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4D3A9" w14:textId="1D7D228F" w:rsidR="001F3867" w:rsidRDefault="008E1D1D" w:rsidP="008A502F">
      <w:pPr>
        <w:jc w:val="center"/>
      </w:pPr>
      <w:r>
        <w:rPr>
          <w:noProof/>
        </w:rPr>
        <w:drawing>
          <wp:inline distT="0" distB="0" distL="0" distR="0" wp14:anchorId="7B637A02" wp14:editId="324C9736">
            <wp:extent cx="990600" cy="779124"/>
            <wp:effectExtent l="0" t="0" r="0" b="2540"/>
            <wp:docPr id="1" name="Picture 1" descr="StarrWSC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rWSCtitle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9826" cy="786381"/>
                    </a:xfrm>
                    <a:prstGeom prst="rect">
                      <a:avLst/>
                    </a:prstGeom>
                    <a:noFill/>
                    <a:ln>
                      <a:noFill/>
                    </a:ln>
                  </pic:spPr>
                </pic:pic>
              </a:graphicData>
            </a:graphic>
          </wp:inline>
        </w:drawing>
      </w:r>
    </w:p>
    <w:p w14:paraId="3538D07D" w14:textId="64A39054" w:rsidR="003B37C3" w:rsidRDefault="003B37C3" w:rsidP="008A502F">
      <w:pPr>
        <w:jc w:val="center"/>
        <w:rPr>
          <w:sz w:val="16"/>
          <w:szCs w:val="16"/>
        </w:rPr>
      </w:pPr>
      <w:r>
        <w:rPr>
          <w:sz w:val="16"/>
          <w:szCs w:val="16"/>
        </w:rPr>
        <w:t>903-465-9135</w:t>
      </w:r>
    </w:p>
    <w:p w14:paraId="5FA319EF" w14:textId="71E4D22F" w:rsidR="003B37C3" w:rsidRDefault="00480EA5" w:rsidP="008A502F">
      <w:pPr>
        <w:jc w:val="center"/>
        <w:rPr>
          <w:sz w:val="16"/>
          <w:szCs w:val="16"/>
        </w:rPr>
      </w:pPr>
      <w:r>
        <w:rPr>
          <w:sz w:val="16"/>
          <w:szCs w:val="16"/>
        </w:rPr>
        <w:t>P. O. Box 1043</w:t>
      </w:r>
    </w:p>
    <w:p w14:paraId="0F26CD74" w14:textId="726055F3" w:rsidR="003B37C3" w:rsidRDefault="003B37C3" w:rsidP="008A502F">
      <w:pPr>
        <w:jc w:val="center"/>
        <w:rPr>
          <w:sz w:val="16"/>
          <w:szCs w:val="16"/>
        </w:rPr>
      </w:pPr>
      <w:r>
        <w:rPr>
          <w:sz w:val="16"/>
          <w:szCs w:val="16"/>
        </w:rPr>
        <w:t>Denison, TX 75021</w:t>
      </w:r>
    </w:p>
    <w:p w14:paraId="5EA496A2" w14:textId="6FDB4E28" w:rsidR="00B57094" w:rsidRPr="008A502F" w:rsidRDefault="008A502F" w:rsidP="008A502F">
      <w:pPr>
        <w:jc w:val="center"/>
        <w:rPr>
          <w:sz w:val="16"/>
          <w:szCs w:val="16"/>
        </w:rPr>
      </w:pPr>
      <w:r w:rsidRPr="008A502F">
        <w:rPr>
          <w:sz w:val="16"/>
          <w:szCs w:val="16"/>
        </w:rPr>
        <w:t>903-465-9135</w:t>
      </w:r>
    </w:p>
    <w:p w14:paraId="56E8B8C6" w14:textId="77777777" w:rsidR="008A502F" w:rsidRDefault="008A502F"/>
    <w:p w14:paraId="5D64BED0" w14:textId="675E53FD" w:rsidR="008A502F" w:rsidRDefault="008A502F" w:rsidP="008A502F">
      <w:pPr>
        <w:jc w:val="center"/>
      </w:pPr>
      <w:r>
        <w:t>STARR WATER SUPPLY CORPORATION</w:t>
      </w:r>
    </w:p>
    <w:p w14:paraId="223AEE94" w14:textId="6EAF7D3F" w:rsidR="008A502F" w:rsidRDefault="008A502F" w:rsidP="008A502F">
      <w:pPr>
        <w:jc w:val="center"/>
      </w:pPr>
      <w:r>
        <w:t>NOTICE OF RATE INCREASE</w:t>
      </w:r>
    </w:p>
    <w:p w14:paraId="727ACC74" w14:textId="77777777" w:rsidR="008A502F" w:rsidRDefault="008A502F"/>
    <w:p w14:paraId="0F87A635" w14:textId="51615213" w:rsidR="00AE3A37" w:rsidRPr="00F13DF9" w:rsidRDefault="008A502F" w:rsidP="008A502F">
      <w:pPr>
        <w:ind w:left="360"/>
        <w:rPr>
          <w:sz w:val="20"/>
          <w:szCs w:val="20"/>
        </w:rPr>
      </w:pPr>
      <w:r w:rsidRPr="00F13DF9">
        <w:rPr>
          <w:sz w:val="20"/>
          <w:szCs w:val="20"/>
        </w:rPr>
        <w:t>The Starr Water Supply Corporation Board of Directors held a public meeting on August 14, 2025 and voted to increase monthly rates on water service for all members. The Directors on the board consider these rate increases necessary to continue supporting current and upcoming projects that are critical for maintaining system infrastructure and also support the escalating costs of operations. These vital improvements further ensure the continuous strategic efforts that will secure the longevity of our water system.</w:t>
      </w:r>
    </w:p>
    <w:p w14:paraId="5E604DE8" w14:textId="77777777" w:rsidR="00A16AE5" w:rsidRPr="00F13DF9" w:rsidRDefault="00A16AE5" w:rsidP="008A502F">
      <w:pPr>
        <w:ind w:left="360"/>
        <w:rPr>
          <w:sz w:val="20"/>
          <w:szCs w:val="20"/>
        </w:rPr>
      </w:pPr>
    </w:p>
    <w:p w14:paraId="2F99A522" w14:textId="67254C3E" w:rsidR="00A16AE5" w:rsidRPr="00CE5303" w:rsidRDefault="00925874" w:rsidP="008A502F">
      <w:pPr>
        <w:ind w:left="360"/>
        <w:rPr>
          <w:b/>
          <w:bCs/>
          <w:sz w:val="20"/>
          <w:szCs w:val="20"/>
        </w:rPr>
      </w:pPr>
      <w:r>
        <w:rPr>
          <w:b/>
          <w:bCs/>
          <w:sz w:val="20"/>
          <w:szCs w:val="20"/>
        </w:rPr>
        <w:t>Starr</w:t>
      </w:r>
      <w:r w:rsidR="008A502F" w:rsidRPr="00CE5303">
        <w:rPr>
          <w:b/>
          <w:bCs/>
          <w:sz w:val="20"/>
          <w:szCs w:val="20"/>
        </w:rPr>
        <w:t xml:space="preserve"> Board of Directors have approved a $2.</w:t>
      </w:r>
      <w:r>
        <w:rPr>
          <w:b/>
          <w:bCs/>
          <w:sz w:val="20"/>
          <w:szCs w:val="20"/>
        </w:rPr>
        <w:t>0</w:t>
      </w:r>
      <w:r w:rsidR="008A502F" w:rsidRPr="00CE5303">
        <w:rPr>
          <w:b/>
          <w:bCs/>
          <w:sz w:val="20"/>
          <w:szCs w:val="20"/>
        </w:rPr>
        <w:t xml:space="preserve">0 increase to the base meter charge and a $1.00 increase on each tiered rate for cost per </w:t>
      </w:r>
      <w:proofErr w:type="gramStart"/>
      <w:r w:rsidR="008A502F" w:rsidRPr="00CE5303">
        <w:rPr>
          <w:b/>
          <w:bCs/>
          <w:sz w:val="20"/>
          <w:szCs w:val="20"/>
        </w:rPr>
        <w:t>thousand gallon</w:t>
      </w:r>
      <w:proofErr w:type="gramEnd"/>
      <w:r w:rsidR="008A502F" w:rsidRPr="00CE5303">
        <w:rPr>
          <w:b/>
          <w:bCs/>
          <w:sz w:val="20"/>
          <w:szCs w:val="20"/>
        </w:rPr>
        <w:t xml:space="preserve"> usage. These rate adjustments will be reflected in your billing beginning October 2025.</w:t>
      </w:r>
    </w:p>
    <w:p w14:paraId="19EA812E" w14:textId="77777777" w:rsidR="008A502F" w:rsidRDefault="008A502F" w:rsidP="008A502F">
      <w:pPr>
        <w:ind w:left="360"/>
      </w:pPr>
    </w:p>
    <w:tbl>
      <w:tblPr>
        <w:tblStyle w:val="TableGrid"/>
        <w:tblW w:w="0" w:type="auto"/>
        <w:tblInd w:w="360" w:type="dxa"/>
        <w:tblLook w:val="04A0" w:firstRow="1" w:lastRow="0" w:firstColumn="1" w:lastColumn="0" w:noHBand="0" w:noVBand="1"/>
      </w:tblPr>
      <w:tblGrid>
        <w:gridCol w:w="3326"/>
        <w:gridCol w:w="3327"/>
        <w:gridCol w:w="3327"/>
      </w:tblGrid>
      <w:tr w:rsidR="00F13DF9" w14:paraId="479B525D" w14:textId="77777777" w:rsidTr="00A3163B">
        <w:tc>
          <w:tcPr>
            <w:tcW w:w="9980" w:type="dxa"/>
            <w:gridSpan w:val="3"/>
          </w:tcPr>
          <w:p w14:paraId="7B4CAD25" w14:textId="5A7FB6F2" w:rsidR="00F13DF9" w:rsidRPr="00A9733B" w:rsidRDefault="00A9733B" w:rsidP="00F13DF9">
            <w:pPr>
              <w:jc w:val="center"/>
              <w:rPr>
                <w:b/>
                <w:bCs/>
                <w:sz w:val="20"/>
                <w:szCs w:val="20"/>
              </w:rPr>
            </w:pPr>
            <w:bookmarkStart w:id="0" w:name="_Hlk207100671"/>
            <w:r w:rsidRPr="00A9733B">
              <w:rPr>
                <w:b/>
                <w:bCs/>
              </w:rPr>
              <w:t>Monthly Meter Base Service Charge</w:t>
            </w:r>
          </w:p>
        </w:tc>
      </w:tr>
      <w:tr w:rsidR="00F13DF9" w14:paraId="28B725E0" w14:textId="77777777" w:rsidTr="00F13DF9">
        <w:tc>
          <w:tcPr>
            <w:tcW w:w="3326" w:type="dxa"/>
          </w:tcPr>
          <w:p w14:paraId="2CB38AC9" w14:textId="7EBC60A3" w:rsidR="00F13DF9" w:rsidRPr="00925874" w:rsidRDefault="00F13DF9" w:rsidP="00F13DF9">
            <w:pPr>
              <w:jc w:val="center"/>
              <w:rPr>
                <w:sz w:val="20"/>
                <w:szCs w:val="20"/>
              </w:rPr>
            </w:pPr>
            <w:r w:rsidRPr="00B816C6">
              <w:rPr>
                <w:sz w:val="18"/>
                <w:szCs w:val="18"/>
              </w:rPr>
              <w:t>METER SIZE</w:t>
            </w:r>
          </w:p>
        </w:tc>
        <w:tc>
          <w:tcPr>
            <w:tcW w:w="3327" w:type="dxa"/>
          </w:tcPr>
          <w:p w14:paraId="7EE0020E" w14:textId="3F55089A" w:rsidR="00F13DF9" w:rsidRPr="00925874" w:rsidRDefault="00F13DF9" w:rsidP="00F13DF9">
            <w:pPr>
              <w:jc w:val="center"/>
              <w:rPr>
                <w:sz w:val="20"/>
                <w:szCs w:val="20"/>
              </w:rPr>
            </w:pPr>
            <w:r w:rsidRPr="00B816C6">
              <w:rPr>
                <w:sz w:val="18"/>
                <w:szCs w:val="18"/>
              </w:rPr>
              <w:t>CURRENT RATE</w:t>
            </w:r>
          </w:p>
        </w:tc>
        <w:tc>
          <w:tcPr>
            <w:tcW w:w="3327" w:type="dxa"/>
          </w:tcPr>
          <w:p w14:paraId="72BBC666" w14:textId="44271BA0" w:rsidR="00F13DF9" w:rsidRPr="00925874" w:rsidRDefault="00F13DF9" w:rsidP="00F13DF9">
            <w:pPr>
              <w:jc w:val="center"/>
              <w:rPr>
                <w:sz w:val="20"/>
                <w:szCs w:val="20"/>
              </w:rPr>
            </w:pPr>
            <w:r w:rsidRPr="00B816C6">
              <w:rPr>
                <w:sz w:val="18"/>
                <w:szCs w:val="18"/>
              </w:rPr>
              <w:t>NEW RATE – OCT 2025</w:t>
            </w:r>
          </w:p>
        </w:tc>
      </w:tr>
      <w:tr w:rsidR="00F13DF9" w14:paraId="4FED1C2D" w14:textId="77777777" w:rsidTr="00F13DF9">
        <w:tc>
          <w:tcPr>
            <w:tcW w:w="3326" w:type="dxa"/>
          </w:tcPr>
          <w:p w14:paraId="1534CEBB" w14:textId="0D362FEE" w:rsidR="00F13DF9" w:rsidRPr="00925874" w:rsidRDefault="00F13DF9" w:rsidP="00F13DF9">
            <w:pPr>
              <w:jc w:val="center"/>
              <w:rPr>
                <w:sz w:val="20"/>
                <w:szCs w:val="20"/>
              </w:rPr>
            </w:pPr>
            <w:r w:rsidRPr="00925874">
              <w:rPr>
                <w:sz w:val="20"/>
                <w:szCs w:val="20"/>
              </w:rPr>
              <w:t>5/8 X 3/4</w:t>
            </w:r>
          </w:p>
        </w:tc>
        <w:tc>
          <w:tcPr>
            <w:tcW w:w="3327" w:type="dxa"/>
          </w:tcPr>
          <w:p w14:paraId="25EB92EF" w14:textId="32C50B57" w:rsidR="00F13DF9" w:rsidRPr="00925874" w:rsidRDefault="00F13DF9" w:rsidP="00F13DF9">
            <w:pPr>
              <w:jc w:val="center"/>
              <w:rPr>
                <w:sz w:val="20"/>
                <w:szCs w:val="20"/>
              </w:rPr>
            </w:pPr>
            <w:r w:rsidRPr="00925874">
              <w:rPr>
                <w:sz w:val="20"/>
                <w:szCs w:val="20"/>
              </w:rPr>
              <w:t>$34.00</w:t>
            </w:r>
          </w:p>
        </w:tc>
        <w:tc>
          <w:tcPr>
            <w:tcW w:w="3327" w:type="dxa"/>
          </w:tcPr>
          <w:p w14:paraId="59709ABD" w14:textId="5BC48F16" w:rsidR="00F13DF9" w:rsidRPr="00925874" w:rsidRDefault="009648D9" w:rsidP="00F13DF9">
            <w:pPr>
              <w:jc w:val="center"/>
              <w:rPr>
                <w:sz w:val="20"/>
                <w:szCs w:val="20"/>
              </w:rPr>
            </w:pPr>
            <w:r>
              <w:rPr>
                <w:sz w:val="20"/>
                <w:szCs w:val="20"/>
              </w:rPr>
              <w:t>$36.00</w:t>
            </w:r>
          </w:p>
        </w:tc>
      </w:tr>
      <w:tr w:rsidR="00F13DF9" w14:paraId="0AB5A0C3" w14:textId="77777777" w:rsidTr="00F13DF9">
        <w:tc>
          <w:tcPr>
            <w:tcW w:w="3326" w:type="dxa"/>
          </w:tcPr>
          <w:p w14:paraId="565ECA2E" w14:textId="5CB0B01A" w:rsidR="00F13DF9" w:rsidRPr="00925874" w:rsidRDefault="00F13DF9" w:rsidP="00F13DF9">
            <w:pPr>
              <w:jc w:val="center"/>
              <w:rPr>
                <w:sz w:val="20"/>
                <w:szCs w:val="20"/>
              </w:rPr>
            </w:pPr>
            <w:r w:rsidRPr="00925874">
              <w:rPr>
                <w:sz w:val="20"/>
                <w:szCs w:val="20"/>
              </w:rPr>
              <w:t>1”</w:t>
            </w:r>
          </w:p>
        </w:tc>
        <w:tc>
          <w:tcPr>
            <w:tcW w:w="3327" w:type="dxa"/>
          </w:tcPr>
          <w:p w14:paraId="0D7F2CC4" w14:textId="2CA0F479" w:rsidR="00F13DF9" w:rsidRPr="00925874" w:rsidRDefault="00F13DF9" w:rsidP="00F13DF9">
            <w:pPr>
              <w:jc w:val="center"/>
              <w:rPr>
                <w:sz w:val="20"/>
                <w:szCs w:val="20"/>
              </w:rPr>
            </w:pPr>
            <w:r w:rsidRPr="00925874">
              <w:rPr>
                <w:sz w:val="20"/>
                <w:szCs w:val="20"/>
              </w:rPr>
              <w:t>$51.00</w:t>
            </w:r>
          </w:p>
        </w:tc>
        <w:tc>
          <w:tcPr>
            <w:tcW w:w="3327" w:type="dxa"/>
          </w:tcPr>
          <w:p w14:paraId="62E51DD0" w14:textId="29D869D3" w:rsidR="00F13DF9" w:rsidRPr="00925874" w:rsidRDefault="009648D9" w:rsidP="00F13DF9">
            <w:pPr>
              <w:jc w:val="center"/>
              <w:rPr>
                <w:sz w:val="20"/>
                <w:szCs w:val="20"/>
              </w:rPr>
            </w:pPr>
            <w:r>
              <w:rPr>
                <w:sz w:val="20"/>
                <w:szCs w:val="20"/>
              </w:rPr>
              <w:t>$90.00</w:t>
            </w:r>
          </w:p>
        </w:tc>
      </w:tr>
      <w:tr w:rsidR="00F13DF9" w14:paraId="6B2CDEEE" w14:textId="77777777" w:rsidTr="00F13DF9">
        <w:tc>
          <w:tcPr>
            <w:tcW w:w="3326" w:type="dxa"/>
          </w:tcPr>
          <w:p w14:paraId="74E51767" w14:textId="198DCD68" w:rsidR="00F13DF9" w:rsidRPr="00925874" w:rsidRDefault="00873A3B" w:rsidP="00F13DF9">
            <w:pPr>
              <w:jc w:val="center"/>
              <w:rPr>
                <w:sz w:val="20"/>
                <w:szCs w:val="20"/>
              </w:rPr>
            </w:pPr>
            <w:r w:rsidRPr="00925874">
              <w:rPr>
                <w:sz w:val="20"/>
                <w:szCs w:val="20"/>
              </w:rPr>
              <w:t xml:space="preserve">1 </w:t>
            </w:r>
            <w:proofErr w:type="gramStart"/>
            <w:r w:rsidRPr="00925874">
              <w:rPr>
                <w:sz w:val="20"/>
                <w:szCs w:val="20"/>
              </w:rPr>
              <w:t xml:space="preserve">½ </w:t>
            </w:r>
            <w:r w:rsidR="00F13DF9" w:rsidRPr="00925874">
              <w:rPr>
                <w:sz w:val="20"/>
                <w:szCs w:val="20"/>
              </w:rPr>
              <w:t>”</w:t>
            </w:r>
            <w:proofErr w:type="gramEnd"/>
          </w:p>
        </w:tc>
        <w:tc>
          <w:tcPr>
            <w:tcW w:w="3327" w:type="dxa"/>
          </w:tcPr>
          <w:p w14:paraId="13BFBDF6" w14:textId="0BDA3BFC" w:rsidR="00F13DF9" w:rsidRPr="00925874" w:rsidRDefault="00873A3B" w:rsidP="00F13DF9">
            <w:pPr>
              <w:jc w:val="center"/>
              <w:rPr>
                <w:sz w:val="20"/>
                <w:szCs w:val="20"/>
              </w:rPr>
            </w:pPr>
            <w:r w:rsidRPr="00925874">
              <w:rPr>
                <w:sz w:val="20"/>
                <w:szCs w:val="20"/>
              </w:rPr>
              <w:t>$150.00</w:t>
            </w:r>
          </w:p>
        </w:tc>
        <w:tc>
          <w:tcPr>
            <w:tcW w:w="3327" w:type="dxa"/>
          </w:tcPr>
          <w:p w14:paraId="3DE73D71" w14:textId="4D53477B" w:rsidR="00F13DF9" w:rsidRPr="00925874" w:rsidRDefault="009648D9" w:rsidP="00F13DF9">
            <w:pPr>
              <w:jc w:val="center"/>
              <w:rPr>
                <w:sz w:val="20"/>
                <w:szCs w:val="20"/>
              </w:rPr>
            </w:pPr>
            <w:r>
              <w:rPr>
                <w:sz w:val="20"/>
                <w:szCs w:val="20"/>
              </w:rPr>
              <w:t>$180.00</w:t>
            </w:r>
          </w:p>
        </w:tc>
      </w:tr>
      <w:tr w:rsidR="00F13DF9" w14:paraId="252A1760" w14:textId="77777777" w:rsidTr="00CE5303">
        <w:tc>
          <w:tcPr>
            <w:tcW w:w="3326" w:type="dxa"/>
            <w:tcBorders>
              <w:bottom w:val="single" w:sz="4" w:space="0" w:color="auto"/>
            </w:tcBorders>
          </w:tcPr>
          <w:p w14:paraId="33714A38" w14:textId="480EFB70" w:rsidR="00F13DF9" w:rsidRPr="00925874" w:rsidRDefault="00873A3B" w:rsidP="00F13DF9">
            <w:pPr>
              <w:jc w:val="center"/>
              <w:rPr>
                <w:sz w:val="20"/>
                <w:szCs w:val="20"/>
              </w:rPr>
            </w:pPr>
            <w:r w:rsidRPr="00925874">
              <w:rPr>
                <w:sz w:val="20"/>
                <w:szCs w:val="20"/>
              </w:rPr>
              <w:t>2”</w:t>
            </w:r>
          </w:p>
        </w:tc>
        <w:tc>
          <w:tcPr>
            <w:tcW w:w="3327" w:type="dxa"/>
            <w:tcBorders>
              <w:bottom w:val="single" w:sz="4" w:space="0" w:color="auto"/>
            </w:tcBorders>
          </w:tcPr>
          <w:p w14:paraId="1C3926A1" w14:textId="0E97B036" w:rsidR="00F13DF9" w:rsidRPr="00925874" w:rsidRDefault="00873A3B" w:rsidP="00F13DF9">
            <w:pPr>
              <w:jc w:val="center"/>
              <w:rPr>
                <w:sz w:val="20"/>
                <w:szCs w:val="20"/>
              </w:rPr>
            </w:pPr>
            <w:r w:rsidRPr="00925874">
              <w:rPr>
                <w:sz w:val="20"/>
                <w:szCs w:val="20"/>
              </w:rPr>
              <w:t>$215.00</w:t>
            </w:r>
          </w:p>
        </w:tc>
        <w:tc>
          <w:tcPr>
            <w:tcW w:w="3327" w:type="dxa"/>
            <w:tcBorders>
              <w:bottom w:val="single" w:sz="4" w:space="0" w:color="auto"/>
            </w:tcBorders>
          </w:tcPr>
          <w:p w14:paraId="578BB19F" w14:textId="72F302A8" w:rsidR="00F13DF9" w:rsidRPr="00925874" w:rsidRDefault="009648D9" w:rsidP="00F13DF9">
            <w:pPr>
              <w:jc w:val="center"/>
              <w:rPr>
                <w:sz w:val="20"/>
                <w:szCs w:val="20"/>
              </w:rPr>
            </w:pPr>
            <w:r>
              <w:rPr>
                <w:sz w:val="20"/>
                <w:szCs w:val="20"/>
              </w:rPr>
              <w:t>$288.00</w:t>
            </w:r>
          </w:p>
        </w:tc>
      </w:tr>
      <w:tr w:rsidR="00EE20D5" w14:paraId="1BEDDFDB" w14:textId="77777777" w:rsidTr="00CE5303">
        <w:tc>
          <w:tcPr>
            <w:tcW w:w="9980" w:type="dxa"/>
            <w:gridSpan w:val="3"/>
            <w:tcBorders>
              <w:bottom w:val="single" w:sz="4" w:space="0" w:color="auto"/>
            </w:tcBorders>
          </w:tcPr>
          <w:p w14:paraId="6D1363F0" w14:textId="77777777" w:rsidR="00EE20D5" w:rsidRPr="00925874" w:rsidRDefault="00EE20D5" w:rsidP="00F13DF9">
            <w:pPr>
              <w:jc w:val="center"/>
              <w:rPr>
                <w:sz w:val="20"/>
                <w:szCs w:val="20"/>
              </w:rPr>
            </w:pPr>
          </w:p>
        </w:tc>
      </w:tr>
      <w:tr w:rsidR="00EE20D5" w14:paraId="12DAE424" w14:textId="77777777" w:rsidTr="009355D7">
        <w:tc>
          <w:tcPr>
            <w:tcW w:w="9980" w:type="dxa"/>
            <w:gridSpan w:val="3"/>
            <w:tcBorders>
              <w:top w:val="single" w:sz="4" w:space="0" w:color="auto"/>
              <w:left w:val="nil"/>
              <w:bottom w:val="single" w:sz="4" w:space="0" w:color="auto"/>
              <w:right w:val="nil"/>
            </w:tcBorders>
          </w:tcPr>
          <w:p w14:paraId="72A08352" w14:textId="77777777" w:rsidR="00EE20D5" w:rsidRPr="00925874" w:rsidRDefault="00EE20D5" w:rsidP="00F13DF9">
            <w:pPr>
              <w:jc w:val="center"/>
              <w:rPr>
                <w:sz w:val="20"/>
                <w:szCs w:val="20"/>
              </w:rPr>
            </w:pPr>
          </w:p>
        </w:tc>
      </w:tr>
      <w:bookmarkEnd w:id="0"/>
      <w:tr w:rsidR="00EE20D5" w14:paraId="2B76495F" w14:textId="77777777" w:rsidTr="009355D7">
        <w:tc>
          <w:tcPr>
            <w:tcW w:w="9980" w:type="dxa"/>
            <w:gridSpan w:val="3"/>
            <w:tcBorders>
              <w:top w:val="single" w:sz="4" w:space="0" w:color="auto"/>
              <w:left w:val="single" w:sz="4" w:space="0" w:color="auto"/>
              <w:bottom w:val="single" w:sz="4" w:space="0" w:color="auto"/>
              <w:right w:val="single" w:sz="4" w:space="0" w:color="auto"/>
            </w:tcBorders>
          </w:tcPr>
          <w:p w14:paraId="044A24E6" w14:textId="1AB85D54" w:rsidR="00EE20D5" w:rsidRPr="00A9733B" w:rsidRDefault="009355D7" w:rsidP="00F13DF9">
            <w:pPr>
              <w:jc w:val="center"/>
              <w:rPr>
                <w:b/>
                <w:bCs/>
                <w:sz w:val="20"/>
                <w:szCs w:val="20"/>
              </w:rPr>
            </w:pPr>
            <w:r w:rsidRPr="00A9733B">
              <w:rPr>
                <w:b/>
                <w:bCs/>
              </w:rPr>
              <w:t>Cost PER Thousand Gallons</w:t>
            </w:r>
          </w:p>
        </w:tc>
      </w:tr>
      <w:tr w:rsidR="00F13DF9" w14:paraId="66F0F505" w14:textId="77777777" w:rsidTr="009355D7">
        <w:tc>
          <w:tcPr>
            <w:tcW w:w="3326" w:type="dxa"/>
            <w:tcBorders>
              <w:top w:val="single" w:sz="4" w:space="0" w:color="auto"/>
            </w:tcBorders>
          </w:tcPr>
          <w:p w14:paraId="73E995BA" w14:textId="3B8DAB7A" w:rsidR="00F13DF9" w:rsidRPr="00925874" w:rsidRDefault="00873A3B" w:rsidP="00F13DF9">
            <w:pPr>
              <w:jc w:val="center"/>
              <w:rPr>
                <w:sz w:val="20"/>
                <w:szCs w:val="20"/>
              </w:rPr>
            </w:pPr>
            <w:r w:rsidRPr="00925874">
              <w:rPr>
                <w:sz w:val="20"/>
                <w:szCs w:val="20"/>
              </w:rPr>
              <w:t>Gallon Water Usage Tiers</w:t>
            </w:r>
          </w:p>
        </w:tc>
        <w:tc>
          <w:tcPr>
            <w:tcW w:w="3327" w:type="dxa"/>
            <w:tcBorders>
              <w:top w:val="single" w:sz="4" w:space="0" w:color="auto"/>
            </w:tcBorders>
          </w:tcPr>
          <w:p w14:paraId="63220711" w14:textId="72A4EA36" w:rsidR="00F13DF9" w:rsidRPr="00925874" w:rsidRDefault="00873A3B" w:rsidP="00F13DF9">
            <w:pPr>
              <w:jc w:val="center"/>
              <w:rPr>
                <w:sz w:val="20"/>
                <w:szCs w:val="20"/>
              </w:rPr>
            </w:pPr>
            <w:r w:rsidRPr="00925874">
              <w:rPr>
                <w:sz w:val="20"/>
                <w:szCs w:val="20"/>
              </w:rPr>
              <w:t>Current Rate per 1,000 Gallons</w:t>
            </w:r>
          </w:p>
        </w:tc>
        <w:tc>
          <w:tcPr>
            <w:tcW w:w="3327" w:type="dxa"/>
            <w:tcBorders>
              <w:top w:val="single" w:sz="4" w:space="0" w:color="auto"/>
            </w:tcBorders>
          </w:tcPr>
          <w:p w14:paraId="2B75F2D1" w14:textId="064C3EA6" w:rsidR="00F13DF9" w:rsidRPr="00925874" w:rsidRDefault="00873A3B" w:rsidP="00F13DF9">
            <w:pPr>
              <w:jc w:val="center"/>
              <w:rPr>
                <w:sz w:val="20"/>
                <w:szCs w:val="20"/>
              </w:rPr>
            </w:pPr>
            <w:r w:rsidRPr="00B816C6">
              <w:rPr>
                <w:sz w:val="18"/>
                <w:szCs w:val="18"/>
              </w:rPr>
              <w:t>New Rate per 1,000 Gallons – OCT 2025</w:t>
            </w:r>
          </w:p>
        </w:tc>
      </w:tr>
      <w:tr w:rsidR="00925874" w14:paraId="54D94B89" w14:textId="77777777" w:rsidTr="00F13DF9">
        <w:tc>
          <w:tcPr>
            <w:tcW w:w="3326" w:type="dxa"/>
          </w:tcPr>
          <w:p w14:paraId="44F4AA64" w14:textId="4CB6C27E" w:rsidR="00925874" w:rsidRPr="00925874" w:rsidRDefault="00925874" w:rsidP="00925874">
            <w:pPr>
              <w:jc w:val="center"/>
              <w:rPr>
                <w:sz w:val="20"/>
                <w:szCs w:val="20"/>
              </w:rPr>
            </w:pPr>
            <w:bookmarkStart w:id="1" w:name="_Hlk207105091"/>
            <w:r w:rsidRPr="00925874">
              <w:rPr>
                <w:sz w:val="20"/>
                <w:szCs w:val="20"/>
              </w:rPr>
              <w:t>1 – 5,000 Gallons</w:t>
            </w:r>
          </w:p>
        </w:tc>
        <w:tc>
          <w:tcPr>
            <w:tcW w:w="3327" w:type="dxa"/>
          </w:tcPr>
          <w:p w14:paraId="7939958B" w14:textId="15118F37" w:rsidR="00925874" w:rsidRPr="00925874" w:rsidRDefault="00925874" w:rsidP="00925874">
            <w:pPr>
              <w:jc w:val="center"/>
              <w:rPr>
                <w:sz w:val="20"/>
                <w:szCs w:val="20"/>
              </w:rPr>
            </w:pPr>
            <w:r w:rsidRPr="00925874">
              <w:rPr>
                <w:sz w:val="20"/>
                <w:szCs w:val="20"/>
              </w:rPr>
              <w:t>$5.50</w:t>
            </w:r>
          </w:p>
        </w:tc>
        <w:tc>
          <w:tcPr>
            <w:tcW w:w="3327" w:type="dxa"/>
          </w:tcPr>
          <w:p w14:paraId="312ADFD2" w14:textId="75D8101D" w:rsidR="00925874" w:rsidRPr="00925874" w:rsidRDefault="00925874" w:rsidP="00925874">
            <w:pPr>
              <w:jc w:val="center"/>
              <w:rPr>
                <w:sz w:val="20"/>
                <w:szCs w:val="20"/>
              </w:rPr>
            </w:pPr>
            <w:r w:rsidRPr="00925874">
              <w:rPr>
                <w:sz w:val="20"/>
                <w:szCs w:val="20"/>
              </w:rPr>
              <w:t>$</w:t>
            </w:r>
            <w:r>
              <w:rPr>
                <w:sz w:val="20"/>
                <w:szCs w:val="20"/>
              </w:rPr>
              <w:t>6</w:t>
            </w:r>
            <w:r w:rsidRPr="00925874">
              <w:rPr>
                <w:sz w:val="20"/>
                <w:szCs w:val="20"/>
              </w:rPr>
              <w:t>.50</w:t>
            </w:r>
          </w:p>
        </w:tc>
      </w:tr>
      <w:tr w:rsidR="00925874" w14:paraId="53376668" w14:textId="77777777" w:rsidTr="00F13DF9">
        <w:tc>
          <w:tcPr>
            <w:tcW w:w="3326" w:type="dxa"/>
          </w:tcPr>
          <w:p w14:paraId="2F33B537" w14:textId="13E7E58A" w:rsidR="00925874" w:rsidRPr="00925874" w:rsidRDefault="00925874" w:rsidP="00925874">
            <w:pPr>
              <w:jc w:val="center"/>
              <w:rPr>
                <w:sz w:val="20"/>
                <w:szCs w:val="20"/>
              </w:rPr>
            </w:pPr>
            <w:r w:rsidRPr="00925874">
              <w:rPr>
                <w:sz w:val="20"/>
                <w:szCs w:val="20"/>
              </w:rPr>
              <w:t>5,001 – 10,000 Gallons</w:t>
            </w:r>
          </w:p>
        </w:tc>
        <w:tc>
          <w:tcPr>
            <w:tcW w:w="3327" w:type="dxa"/>
          </w:tcPr>
          <w:p w14:paraId="6DBBCEC7" w14:textId="6F448C9E" w:rsidR="00925874" w:rsidRPr="00925874" w:rsidRDefault="00925874" w:rsidP="00925874">
            <w:pPr>
              <w:jc w:val="center"/>
              <w:rPr>
                <w:sz w:val="20"/>
                <w:szCs w:val="20"/>
              </w:rPr>
            </w:pPr>
            <w:r w:rsidRPr="00925874">
              <w:rPr>
                <w:sz w:val="20"/>
                <w:szCs w:val="20"/>
              </w:rPr>
              <w:t>$5.75</w:t>
            </w:r>
          </w:p>
        </w:tc>
        <w:tc>
          <w:tcPr>
            <w:tcW w:w="3327" w:type="dxa"/>
          </w:tcPr>
          <w:p w14:paraId="58F8934A" w14:textId="7B73E994" w:rsidR="00925874" w:rsidRPr="00925874" w:rsidRDefault="00925874" w:rsidP="00925874">
            <w:pPr>
              <w:jc w:val="center"/>
              <w:rPr>
                <w:sz w:val="20"/>
                <w:szCs w:val="20"/>
              </w:rPr>
            </w:pPr>
            <w:r w:rsidRPr="00925874">
              <w:rPr>
                <w:sz w:val="20"/>
                <w:szCs w:val="20"/>
              </w:rPr>
              <w:t>$</w:t>
            </w:r>
            <w:r>
              <w:rPr>
                <w:sz w:val="20"/>
                <w:szCs w:val="20"/>
              </w:rPr>
              <w:t>6</w:t>
            </w:r>
            <w:r w:rsidRPr="00925874">
              <w:rPr>
                <w:sz w:val="20"/>
                <w:szCs w:val="20"/>
              </w:rPr>
              <w:t>.75</w:t>
            </w:r>
          </w:p>
        </w:tc>
      </w:tr>
      <w:tr w:rsidR="00925874" w14:paraId="1393400F" w14:textId="77777777" w:rsidTr="00F13DF9">
        <w:tc>
          <w:tcPr>
            <w:tcW w:w="3326" w:type="dxa"/>
          </w:tcPr>
          <w:p w14:paraId="0F608C89" w14:textId="575F9728" w:rsidR="00925874" w:rsidRPr="00925874" w:rsidRDefault="00925874" w:rsidP="00925874">
            <w:pPr>
              <w:jc w:val="center"/>
              <w:rPr>
                <w:sz w:val="20"/>
                <w:szCs w:val="20"/>
              </w:rPr>
            </w:pPr>
            <w:r w:rsidRPr="00925874">
              <w:rPr>
                <w:sz w:val="20"/>
                <w:szCs w:val="20"/>
              </w:rPr>
              <w:t>10,001 – 30,000 Gallons</w:t>
            </w:r>
          </w:p>
        </w:tc>
        <w:tc>
          <w:tcPr>
            <w:tcW w:w="3327" w:type="dxa"/>
          </w:tcPr>
          <w:p w14:paraId="05FC14B4" w14:textId="5FA8B5D6" w:rsidR="00925874" w:rsidRPr="00925874" w:rsidRDefault="00925874" w:rsidP="00925874">
            <w:pPr>
              <w:jc w:val="center"/>
              <w:rPr>
                <w:sz w:val="20"/>
                <w:szCs w:val="20"/>
              </w:rPr>
            </w:pPr>
            <w:r w:rsidRPr="00925874">
              <w:rPr>
                <w:sz w:val="20"/>
                <w:szCs w:val="20"/>
              </w:rPr>
              <w:t>$6.50</w:t>
            </w:r>
          </w:p>
        </w:tc>
        <w:tc>
          <w:tcPr>
            <w:tcW w:w="3327" w:type="dxa"/>
          </w:tcPr>
          <w:p w14:paraId="32B2E1F5" w14:textId="331912DC" w:rsidR="00925874" w:rsidRPr="00925874" w:rsidRDefault="00925874" w:rsidP="00925874">
            <w:pPr>
              <w:jc w:val="center"/>
              <w:rPr>
                <w:sz w:val="20"/>
                <w:szCs w:val="20"/>
              </w:rPr>
            </w:pPr>
            <w:r w:rsidRPr="00925874">
              <w:rPr>
                <w:sz w:val="20"/>
                <w:szCs w:val="20"/>
              </w:rPr>
              <w:t>$</w:t>
            </w:r>
            <w:r>
              <w:rPr>
                <w:sz w:val="20"/>
                <w:szCs w:val="20"/>
              </w:rPr>
              <w:t>7</w:t>
            </w:r>
            <w:r w:rsidRPr="00925874">
              <w:rPr>
                <w:sz w:val="20"/>
                <w:szCs w:val="20"/>
              </w:rPr>
              <w:t>.50</w:t>
            </w:r>
          </w:p>
        </w:tc>
      </w:tr>
      <w:tr w:rsidR="006E06B2" w14:paraId="53A3CEC4" w14:textId="77777777" w:rsidTr="00F13DF9">
        <w:tc>
          <w:tcPr>
            <w:tcW w:w="3326" w:type="dxa"/>
          </w:tcPr>
          <w:p w14:paraId="794D7ECD" w14:textId="1CB81ADB" w:rsidR="006E06B2" w:rsidRPr="00925874" w:rsidRDefault="006E06B2" w:rsidP="00925874">
            <w:pPr>
              <w:jc w:val="center"/>
              <w:rPr>
                <w:sz w:val="20"/>
                <w:szCs w:val="20"/>
              </w:rPr>
            </w:pPr>
            <w:r>
              <w:rPr>
                <w:sz w:val="20"/>
                <w:szCs w:val="20"/>
              </w:rPr>
              <w:t>3</w:t>
            </w:r>
            <w:r w:rsidRPr="00925874">
              <w:rPr>
                <w:sz w:val="20"/>
                <w:szCs w:val="20"/>
              </w:rPr>
              <w:t xml:space="preserve">0,001 </w:t>
            </w:r>
            <w:r>
              <w:rPr>
                <w:sz w:val="20"/>
                <w:szCs w:val="20"/>
              </w:rPr>
              <w:t xml:space="preserve">– 50,000 </w:t>
            </w:r>
            <w:r w:rsidRPr="00925874">
              <w:rPr>
                <w:sz w:val="20"/>
                <w:szCs w:val="20"/>
              </w:rPr>
              <w:t>Gallons</w:t>
            </w:r>
          </w:p>
        </w:tc>
        <w:tc>
          <w:tcPr>
            <w:tcW w:w="3327" w:type="dxa"/>
          </w:tcPr>
          <w:p w14:paraId="2D0681F9" w14:textId="02B6B051" w:rsidR="006E06B2" w:rsidRPr="00925874" w:rsidRDefault="006E06B2" w:rsidP="00925874">
            <w:pPr>
              <w:jc w:val="center"/>
              <w:rPr>
                <w:sz w:val="20"/>
                <w:szCs w:val="20"/>
              </w:rPr>
            </w:pPr>
            <w:r>
              <w:rPr>
                <w:sz w:val="20"/>
                <w:szCs w:val="20"/>
              </w:rPr>
              <w:t>$7.75</w:t>
            </w:r>
          </w:p>
        </w:tc>
        <w:tc>
          <w:tcPr>
            <w:tcW w:w="3327" w:type="dxa"/>
          </w:tcPr>
          <w:p w14:paraId="6DB4FEE7" w14:textId="417B1132" w:rsidR="006E06B2" w:rsidRPr="00925874" w:rsidRDefault="006E06B2" w:rsidP="00925874">
            <w:pPr>
              <w:jc w:val="center"/>
              <w:rPr>
                <w:sz w:val="20"/>
                <w:szCs w:val="20"/>
              </w:rPr>
            </w:pPr>
            <w:r w:rsidRPr="00925874">
              <w:rPr>
                <w:sz w:val="20"/>
                <w:szCs w:val="20"/>
              </w:rPr>
              <w:t>$</w:t>
            </w:r>
            <w:r>
              <w:rPr>
                <w:sz w:val="20"/>
                <w:szCs w:val="20"/>
              </w:rPr>
              <w:t>8</w:t>
            </w:r>
            <w:r w:rsidRPr="00925874">
              <w:rPr>
                <w:sz w:val="20"/>
                <w:szCs w:val="20"/>
              </w:rPr>
              <w:t>.75</w:t>
            </w:r>
          </w:p>
        </w:tc>
      </w:tr>
      <w:tr w:rsidR="00925874" w14:paraId="034DF827" w14:textId="77777777" w:rsidTr="00F13DF9">
        <w:tc>
          <w:tcPr>
            <w:tcW w:w="3326" w:type="dxa"/>
          </w:tcPr>
          <w:p w14:paraId="130D40F1" w14:textId="01FBA220" w:rsidR="00925874" w:rsidRPr="00925874" w:rsidRDefault="006E06B2" w:rsidP="00925874">
            <w:pPr>
              <w:jc w:val="center"/>
              <w:rPr>
                <w:sz w:val="20"/>
                <w:szCs w:val="20"/>
              </w:rPr>
            </w:pPr>
            <w:r>
              <w:rPr>
                <w:sz w:val="20"/>
                <w:szCs w:val="20"/>
              </w:rPr>
              <w:t>5</w:t>
            </w:r>
            <w:r w:rsidR="00925874" w:rsidRPr="00925874">
              <w:rPr>
                <w:sz w:val="20"/>
                <w:szCs w:val="20"/>
              </w:rPr>
              <w:t>0,001 Gallons &amp; Above</w:t>
            </w:r>
          </w:p>
        </w:tc>
        <w:tc>
          <w:tcPr>
            <w:tcW w:w="3327" w:type="dxa"/>
          </w:tcPr>
          <w:p w14:paraId="7E810795" w14:textId="41D4DDD8" w:rsidR="00925874" w:rsidRPr="00925874" w:rsidRDefault="00925874" w:rsidP="00925874">
            <w:pPr>
              <w:jc w:val="center"/>
              <w:rPr>
                <w:sz w:val="20"/>
                <w:szCs w:val="20"/>
              </w:rPr>
            </w:pPr>
          </w:p>
        </w:tc>
        <w:tc>
          <w:tcPr>
            <w:tcW w:w="3327" w:type="dxa"/>
          </w:tcPr>
          <w:p w14:paraId="370CDB83" w14:textId="772C89FD" w:rsidR="00925874" w:rsidRPr="00925874" w:rsidRDefault="00925874" w:rsidP="00925874">
            <w:pPr>
              <w:jc w:val="center"/>
              <w:rPr>
                <w:sz w:val="20"/>
                <w:szCs w:val="20"/>
              </w:rPr>
            </w:pPr>
            <w:r w:rsidRPr="00925874">
              <w:rPr>
                <w:sz w:val="20"/>
                <w:szCs w:val="20"/>
              </w:rPr>
              <w:t>$</w:t>
            </w:r>
            <w:r w:rsidR="006E06B2">
              <w:rPr>
                <w:sz w:val="20"/>
                <w:szCs w:val="20"/>
              </w:rPr>
              <w:t>10</w:t>
            </w:r>
            <w:r w:rsidRPr="00925874">
              <w:rPr>
                <w:sz w:val="20"/>
                <w:szCs w:val="20"/>
              </w:rPr>
              <w:t>.75</w:t>
            </w:r>
          </w:p>
        </w:tc>
      </w:tr>
      <w:bookmarkEnd w:id="1"/>
      <w:tr w:rsidR="00925874" w14:paraId="5DD0BD1C" w14:textId="77777777" w:rsidTr="002F4B12">
        <w:tc>
          <w:tcPr>
            <w:tcW w:w="9980" w:type="dxa"/>
            <w:gridSpan w:val="3"/>
          </w:tcPr>
          <w:p w14:paraId="5191B4C5" w14:textId="77777777" w:rsidR="00925874" w:rsidRPr="00925874" w:rsidRDefault="00925874" w:rsidP="00F13DF9">
            <w:pPr>
              <w:jc w:val="center"/>
              <w:rPr>
                <w:sz w:val="20"/>
                <w:szCs w:val="20"/>
              </w:rPr>
            </w:pPr>
          </w:p>
        </w:tc>
      </w:tr>
    </w:tbl>
    <w:p w14:paraId="15B2B3A5" w14:textId="289D3C25" w:rsidR="00F13DF9" w:rsidRPr="00F13DF9" w:rsidRDefault="00F13DF9" w:rsidP="00CE5303">
      <w:pPr>
        <w:rPr>
          <w:sz w:val="20"/>
          <w:szCs w:val="20"/>
        </w:rPr>
      </w:pPr>
    </w:p>
    <w:p w14:paraId="5E94C719" w14:textId="755081AA" w:rsidR="00BF718E" w:rsidRDefault="00925874" w:rsidP="00357919">
      <w:pPr>
        <w:ind w:left="360"/>
        <w:rPr>
          <w:sz w:val="20"/>
          <w:szCs w:val="20"/>
        </w:rPr>
      </w:pPr>
      <w:r>
        <w:rPr>
          <w:sz w:val="20"/>
          <w:szCs w:val="20"/>
        </w:rPr>
        <w:t xml:space="preserve">Starr Water is in critical need of a </w:t>
      </w:r>
      <w:r w:rsidR="00E062A2">
        <w:rPr>
          <w:sz w:val="20"/>
          <w:szCs w:val="20"/>
        </w:rPr>
        <w:t xml:space="preserve">new </w:t>
      </w:r>
      <w:r>
        <w:rPr>
          <w:sz w:val="20"/>
          <w:szCs w:val="20"/>
        </w:rPr>
        <w:t xml:space="preserve">well to replace one of the </w:t>
      </w:r>
      <w:r w:rsidR="00E062A2">
        <w:rPr>
          <w:sz w:val="20"/>
          <w:szCs w:val="20"/>
        </w:rPr>
        <w:t xml:space="preserve">existing </w:t>
      </w:r>
      <w:r>
        <w:rPr>
          <w:sz w:val="20"/>
          <w:szCs w:val="20"/>
        </w:rPr>
        <w:t xml:space="preserve">wells that has lost production capacity.  </w:t>
      </w:r>
      <w:r w:rsidR="00357919">
        <w:rPr>
          <w:sz w:val="20"/>
          <w:szCs w:val="20"/>
        </w:rPr>
        <w:t xml:space="preserve">The Board has been in contact with an engineering firm, and the cost of a new well is estimated to be </w:t>
      </w:r>
      <w:r w:rsidR="00B95A90">
        <w:rPr>
          <w:sz w:val="20"/>
          <w:szCs w:val="20"/>
        </w:rPr>
        <w:t>at least</w:t>
      </w:r>
      <w:r w:rsidR="00357919">
        <w:rPr>
          <w:sz w:val="20"/>
          <w:szCs w:val="20"/>
        </w:rPr>
        <w:t xml:space="preserve"> </w:t>
      </w:r>
      <w:r w:rsidR="00B95A90">
        <w:rPr>
          <w:sz w:val="20"/>
          <w:szCs w:val="20"/>
        </w:rPr>
        <w:t>$3,000,000</w:t>
      </w:r>
      <w:r w:rsidR="00357919">
        <w:rPr>
          <w:sz w:val="20"/>
          <w:szCs w:val="20"/>
        </w:rPr>
        <w:t xml:space="preserve">.  </w:t>
      </w:r>
      <w:r w:rsidR="000722AB">
        <w:rPr>
          <w:sz w:val="20"/>
          <w:szCs w:val="20"/>
        </w:rPr>
        <w:t xml:space="preserve">This cost is only for the well itself, and does not include property, storage tank, and pumping infrastructure needed to operate the well.  </w:t>
      </w:r>
      <w:r w:rsidR="00357919">
        <w:rPr>
          <w:sz w:val="20"/>
          <w:szCs w:val="20"/>
        </w:rPr>
        <w:t>This would necessitate a payment of around $</w:t>
      </w:r>
      <w:r w:rsidR="00B95A90">
        <w:rPr>
          <w:sz w:val="20"/>
          <w:szCs w:val="20"/>
        </w:rPr>
        <w:t>20</w:t>
      </w:r>
      <w:r w:rsidR="00357919">
        <w:rPr>
          <w:sz w:val="20"/>
          <w:szCs w:val="20"/>
        </w:rPr>
        <w:t>,000 extra per month.  This rate change will</w:t>
      </w:r>
      <w:r w:rsidR="000722AB">
        <w:rPr>
          <w:sz w:val="20"/>
          <w:szCs w:val="20"/>
        </w:rPr>
        <w:t xml:space="preserve"> only</w:t>
      </w:r>
      <w:r w:rsidR="00357919">
        <w:rPr>
          <w:sz w:val="20"/>
          <w:szCs w:val="20"/>
        </w:rPr>
        <w:t xml:space="preserve"> increase revenue about $6,500 per month</w:t>
      </w:r>
      <w:r w:rsidR="000722AB">
        <w:rPr>
          <w:sz w:val="20"/>
          <w:szCs w:val="20"/>
        </w:rPr>
        <w:t xml:space="preserve">, but with this increase we will be in a better position to absorb this cost.  </w:t>
      </w:r>
    </w:p>
    <w:p w14:paraId="4CE44523" w14:textId="77777777" w:rsidR="000722AB" w:rsidRDefault="000722AB" w:rsidP="000722AB">
      <w:pPr>
        <w:ind w:left="360"/>
        <w:rPr>
          <w:sz w:val="20"/>
          <w:szCs w:val="20"/>
        </w:rPr>
      </w:pPr>
    </w:p>
    <w:p w14:paraId="27FD69C9" w14:textId="3884775F" w:rsidR="000F371D" w:rsidRPr="00F13DF9" w:rsidRDefault="000F371D" w:rsidP="000722AB">
      <w:pPr>
        <w:ind w:left="360"/>
        <w:rPr>
          <w:sz w:val="20"/>
          <w:szCs w:val="20"/>
        </w:rPr>
      </w:pPr>
      <w:r w:rsidRPr="00F13DF9">
        <w:rPr>
          <w:sz w:val="20"/>
          <w:szCs w:val="20"/>
        </w:rPr>
        <w:t xml:space="preserve">Subsequent years will also require additional increases but rest assured that the </w:t>
      </w:r>
      <w:r w:rsidR="00357919">
        <w:rPr>
          <w:sz w:val="20"/>
          <w:szCs w:val="20"/>
        </w:rPr>
        <w:t xml:space="preserve">Starr </w:t>
      </w:r>
      <w:r w:rsidRPr="00F13DF9">
        <w:rPr>
          <w:sz w:val="20"/>
          <w:szCs w:val="20"/>
        </w:rPr>
        <w:t>will make every effort to meet financial goals and contain costs while continuing to provide quality water to our community</w:t>
      </w:r>
      <w:r w:rsidR="00357919">
        <w:rPr>
          <w:sz w:val="20"/>
          <w:szCs w:val="20"/>
        </w:rPr>
        <w:t>.  Starr</w:t>
      </w:r>
      <w:r w:rsidRPr="00F13DF9">
        <w:rPr>
          <w:sz w:val="20"/>
          <w:szCs w:val="20"/>
        </w:rPr>
        <w:t xml:space="preserve"> Board of Director Meetings are held every second </w:t>
      </w:r>
      <w:r w:rsidR="00357919">
        <w:rPr>
          <w:sz w:val="20"/>
          <w:szCs w:val="20"/>
        </w:rPr>
        <w:t>Thursday</w:t>
      </w:r>
      <w:r w:rsidRPr="00F13DF9">
        <w:rPr>
          <w:sz w:val="20"/>
          <w:szCs w:val="20"/>
        </w:rPr>
        <w:t xml:space="preserve"> of the month at 5:00 P.M. at the </w:t>
      </w:r>
      <w:r w:rsidR="00357919">
        <w:rPr>
          <w:sz w:val="20"/>
          <w:szCs w:val="20"/>
        </w:rPr>
        <w:t>Starr</w:t>
      </w:r>
      <w:r w:rsidRPr="00F13DF9">
        <w:rPr>
          <w:sz w:val="20"/>
          <w:szCs w:val="20"/>
        </w:rPr>
        <w:t xml:space="preserve"> Office</w:t>
      </w:r>
      <w:r w:rsidR="00357919">
        <w:rPr>
          <w:sz w:val="20"/>
          <w:szCs w:val="20"/>
        </w:rPr>
        <w:t>.  If you would like to speak to the board</w:t>
      </w:r>
      <w:r w:rsidR="00925874">
        <w:rPr>
          <w:sz w:val="20"/>
          <w:szCs w:val="20"/>
        </w:rPr>
        <w:t>,</w:t>
      </w:r>
      <w:r w:rsidR="00357919">
        <w:rPr>
          <w:sz w:val="20"/>
          <w:szCs w:val="20"/>
        </w:rPr>
        <w:t xml:space="preserve"> please attend one of these meetings.</w:t>
      </w:r>
    </w:p>
    <w:p w14:paraId="2AC9389E" w14:textId="77777777" w:rsidR="000F371D" w:rsidRDefault="000F371D" w:rsidP="008A502F">
      <w:pPr>
        <w:ind w:left="360"/>
        <w:rPr>
          <w:sz w:val="20"/>
          <w:szCs w:val="20"/>
        </w:rPr>
      </w:pPr>
    </w:p>
    <w:p w14:paraId="0AD88E12" w14:textId="77777777" w:rsidR="009648D9" w:rsidRPr="00F13DF9" w:rsidRDefault="009648D9" w:rsidP="008A502F">
      <w:pPr>
        <w:ind w:left="360"/>
        <w:rPr>
          <w:sz w:val="20"/>
          <w:szCs w:val="20"/>
        </w:rPr>
      </w:pPr>
    </w:p>
    <w:p w14:paraId="028E70C6" w14:textId="4ABC1FE3" w:rsidR="00A16AE5" w:rsidRDefault="009648D9" w:rsidP="008A502F">
      <w:pPr>
        <w:ind w:left="360"/>
        <w:rPr>
          <w:sz w:val="20"/>
          <w:szCs w:val="20"/>
        </w:rPr>
      </w:pPr>
      <w:r>
        <w:rPr>
          <w:sz w:val="20"/>
          <w:szCs w:val="20"/>
        </w:rPr>
        <w:t>Russ Petre</w:t>
      </w:r>
    </w:p>
    <w:p w14:paraId="228AB4EC" w14:textId="2E771EC4" w:rsidR="009648D9" w:rsidRPr="00F13DF9" w:rsidRDefault="009648D9" w:rsidP="008A502F">
      <w:pPr>
        <w:ind w:left="360"/>
        <w:rPr>
          <w:sz w:val="20"/>
          <w:szCs w:val="20"/>
        </w:rPr>
      </w:pPr>
      <w:r>
        <w:rPr>
          <w:sz w:val="20"/>
          <w:szCs w:val="20"/>
        </w:rPr>
        <w:t>President – Board of Directors</w:t>
      </w:r>
    </w:p>
    <w:p w14:paraId="2D88FD20" w14:textId="77777777" w:rsidR="00255606" w:rsidRPr="00F13DF9" w:rsidRDefault="00255606" w:rsidP="008A502F">
      <w:pPr>
        <w:ind w:left="360"/>
        <w:rPr>
          <w:sz w:val="12"/>
          <w:szCs w:val="12"/>
        </w:rPr>
      </w:pPr>
      <w:r w:rsidRPr="00F13DF9">
        <w:rPr>
          <w:sz w:val="20"/>
          <w:szCs w:val="20"/>
        </w:rPr>
        <w:t>Starr Water Supply Corp.</w:t>
      </w:r>
    </w:p>
    <w:sectPr w:rsidR="00255606" w:rsidRPr="00F13DF9" w:rsidSect="008A502F">
      <w:pgSz w:w="12240" w:h="15840"/>
      <w:pgMar w:top="720" w:right="117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B24DB"/>
    <w:multiLevelType w:val="singleLevel"/>
    <w:tmpl w:val="C32E6CC0"/>
    <w:lvl w:ilvl="0">
      <w:start w:val="1"/>
      <w:numFmt w:val="lowerLetter"/>
      <w:lvlText w:val="%1. "/>
      <w:legacy w:legacy="1" w:legacySpace="0" w:legacyIndent="360"/>
      <w:lvlJc w:val="left"/>
      <w:pPr>
        <w:ind w:left="1080" w:hanging="360"/>
      </w:pPr>
      <w:rPr>
        <w:rFonts w:ascii="Times" w:hAnsi="Times" w:hint="default"/>
        <w:b w:val="0"/>
        <w:i w:val="0"/>
        <w:sz w:val="24"/>
        <w:u w:val="none"/>
      </w:rPr>
    </w:lvl>
  </w:abstractNum>
  <w:num w:numId="1" w16cid:durableId="1949772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867"/>
    <w:rsid w:val="000722AB"/>
    <w:rsid w:val="00077340"/>
    <w:rsid w:val="000E436F"/>
    <w:rsid w:val="000F371D"/>
    <w:rsid w:val="00144927"/>
    <w:rsid w:val="001B050F"/>
    <w:rsid w:val="001F3867"/>
    <w:rsid w:val="002047F7"/>
    <w:rsid w:val="002051F8"/>
    <w:rsid w:val="00226DCC"/>
    <w:rsid w:val="00255606"/>
    <w:rsid w:val="002D0B6F"/>
    <w:rsid w:val="002D4009"/>
    <w:rsid w:val="00327FE5"/>
    <w:rsid w:val="00357919"/>
    <w:rsid w:val="003B37C3"/>
    <w:rsid w:val="003F5511"/>
    <w:rsid w:val="004139C1"/>
    <w:rsid w:val="00423FC8"/>
    <w:rsid w:val="00480EA5"/>
    <w:rsid w:val="004F3F51"/>
    <w:rsid w:val="0059574F"/>
    <w:rsid w:val="005E4860"/>
    <w:rsid w:val="00613851"/>
    <w:rsid w:val="00623513"/>
    <w:rsid w:val="00680225"/>
    <w:rsid w:val="006E06B2"/>
    <w:rsid w:val="006F5837"/>
    <w:rsid w:val="0070435E"/>
    <w:rsid w:val="007B4378"/>
    <w:rsid w:val="008250FA"/>
    <w:rsid w:val="00873A3B"/>
    <w:rsid w:val="008A502F"/>
    <w:rsid w:val="008E1D1D"/>
    <w:rsid w:val="00925874"/>
    <w:rsid w:val="009355D7"/>
    <w:rsid w:val="009648D9"/>
    <w:rsid w:val="00971BE2"/>
    <w:rsid w:val="009968EE"/>
    <w:rsid w:val="009D1D5B"/>
    <w:rsid w:val="00A16AE5"/>
    <w:rsid w:val="00A9733B"/>
    <w:rsid w:val="00AC4536"/>
    <w:rsid w:val="00AE3A37"/>
    <w:rsid w:val="00B2638F"/>
    <w:rsid w:val="00B45500"/>
    <w:rsid w:val="00B57094"/>
    <w:rsid w:val="00B77420"/>
    <w:rsid w:val="00B816C6"/>
    <w:rsid w:val="00B95A90"/>
    <w:rsid w:val="00BB37CE"/>
    <w:rsid w:val="00BE62CD"/>
    <w:rsid w:val="00BF718E"/>
    <w:rsid w:val="00C77777"/>
    <w:rsid w:val="00C84C3B"/>
    <w:rsid w:val="00CE29AF"/>
    <w:rsid w:val="00CE5303"/>
    <w:rsid w:val="00CF0253"/>
    <w:rsid w:val="00D42C72"/>
    <w:rsid w:val="00E062A2"/>
    <w:rsid w:val="00E6495F"/>
    <w:rsid w:val="00EE20D5"/>
    <w:rsid w:val="00F13DF9"/>
    <w:rsid w:val="00F6120D"/>
    <w:rsid w:val="00F6489E"/>
    <w:rsid w:val="00FB68BA"/>
    <w:rsid w:val="00FC239B"/>
    <w:rsid w:val="00FE5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C015E"/>
  <w15:docId w15:val="{F6D06433-B049-4245-8FC4-7B87835B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385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F5511"/>
    <w:rPr>
      <w:rFonts w:ascii="Segoe UI" w:hAnsi="Segoe UI" w:cs="Segoe UI"/>
      <w:sz w:val="18"/>
      <w:szCs w:val="18"/>
    </w:rPr>
  </w:style>
  <w:style w:type="character" w:customStyle="1" w:styleId="BalloonTextChar">
    <w:name w:val="Balloon Text Char"/>
    <w:basedOn w:val="DefaultParagraphFont"/>
    <w:link w:val="BalloonText"/>
    <w:semiHidden/>
    <w:rsid w:val="003F5511"/>
    <w:rPr>
      <w:rFonts w:ascii="Segoe UI" w:hAnsi="Segoe UI" w:cs="Segoe UI"/>
      <w:sz w:val="18"/>
      <w:szCs w:val="18"/>
    </w:rPr>
  </w:style>
  <w:style w:type="character" w:styleId="Hyperlink">
    <w:name w:val="Hyperlink"/>
    <w:uiPriority w:val="99"/>
    <w:rsid w:val="008250FA"/>
    <w:rPr>
      <w:color w:val="0000FF"/>
      <w:u w:val="single"/>
    </w:rPr>
  </w:style>
  <w:style w:type="table" w:styleId="TableGrid">
    <w:name w:val="Table Grid"/>
    <w:basedOn w:val="TableNormal"/>
    <w:rsid w:val="00F1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Starr WSC</dc:creator>
  <cp:lastModifiedBy>Chuck Dodd</cp:lastModifiedBy>
  <cp:revision>5</cp:revision>
  <cp:lastPrinted>2025-09-16T17:56:00Z</cp:lastPrinted>
  <dcterms:created xsi:type="dcterms:W3CDTF">2025-08-26T18:13:00Z</dcterms:created>
  <dcterms:modified xsi:type="dcterms:W3CDTF">2025-09-16T17:58:00Z</dcterms:modified>
</cp:coreProperties>
</file>